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DCF" w:rsidRDefault="00DB3DCF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B3DCF" w:rsidRDefault="00DB3DCF">
      <w:pPr>
        <w:pStyle w:val="ConsPlusNormal"/>
        <w:jc w:val="both"/>
        <w:outlineLvl w:val="0"/>
      </w:pPr>
    </w:p>
    <w:p w:rsidR="00DB3DCF" w:rsidRDefault="00DB3DCF">
      <w:pPr>
        <w:pStyle w:val="ConsPlusTitle"/>
        <w:jc w:val="center"/>
        <w:outlineLvl w:val="0"/>
      </w:pPr>
      <w:r>
        <w:t>АДМИНИСТРАЦИЯ ГОРОДА ПЕРМИ</w:t>
      </w:r>
    </w:p>
    <w:p w:rsidR="00DB3DCF" w:rsidRDefault="00DB3DCF">
      <w:pPr>
        <w:pStyle w:val="ConsPlusTitle"/>
        <w:jc w:val="both"/>
      </w:pPr>
    </w:p>
    <w:p w:rsidR="00DB3DCF" w:rsidRDefault="00DB3DCF">
      <w:pPr>
        <w:pStyle w:val="ConsPlusTitle"/>
        <w:jc w:val="center"/>
      </w:pPr>
      <w:r>
        <w:t>ПОСТАНОВЛЕНИЕ</w:t>
      </w:r>
    </w:p>
    <w:p w:rsidR="00DB3DCF" w:rsidRDefault="00DB3DCF">
      <w:pPr>
        <w:pStyle w:val="ConsPlusTitle"/>
        <w:jc w:val="center"/>
      </w:pPr>
      <w:r>
        <w:t>от 28 декабря 2021 г. N 1239</w:t>
      </w:r>
    </w:p>
    <w:p w:rsidR="00DB3DCF" w:rsidRDefault="00DB3DCF">
      <w:pPr>
        <w:pStyle w:val="ConsPlusTitle"/>
        <w:jc w:val="both"/>
      </w:pPr>
    </w:p>
    <w:p w:rsidR="00DB3DCF" w:rsidRDefault="00DB3DCF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DB3DCF" w:rsidRDefault="00DB3DCF">
      <w:pPr>
        <w:pStyle w:val="ConsPlusTitle"/>
        <w:jc w:val="center"/>
      </w:pPr>
      <w:r>
        <w:t>МУНИЦИПАЛЬНЫМ ИМУЩЕСТВОМ ГОРОДА ПЕРМИ", УТВЕРЖДЕННУЮ</w:t>
      </w:r>
    </w:p>
    <w:p w:rsidR="00DB3DCF" w:rsidRDefault="00DB3DCF">
      <w:pPr>
        <w:pStyle w:val="ConsPlusTitle"/>
        <w:jc w:val="center"/>
      </w:pPr>
      <w:r>
        <w:t>ПОСТАНОВЛЕНИЕМ АДМИНИСТРАЦИИ ГОРОДА ПЕРМИ</w:t>
      </w:r>
    </w:p>
    <w:p w:rsidR="00DB3DCF" w:rsidRDefault="00DB3DCF">
      <w:pPr>
        <w:pStyle w:val="ConsPlusTitle"/>
        <w:jc w:val="center"/>
      </w:pPr>
      <w:r>
        <w:t>ОТ 18.10.2018 N 763</w:t>
      </w: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18 октября 2018 г. N 763 (в ред. от 25.12.2018 N 1039, от 26.02.2019 N 122, от 29.03.2019 N 52-П, от 08.05.2019 N 156-П, от 01.08.2019 N 445, от 15.10.2019 N 684, от 17.10.2019 N 721, от 26.12.2019 N 1071, от 27.01.2020 N 66, от 07.05.2020 N 418, от 22.09.2020 N 868, от 19.10.2020 N 1029, от 22.12.2020 N 1287, от 22.12.2020 N 1293, от 01.02.2021 N 30, от 23.04.2021 N 292, от 22.07.2021 N 540, от 22.11.2021 N 977).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2021 г.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jc w:val="right"/>
      </w:pPr>
      <w:r>
        <w:t>Глава города Перми</w:t>
      </w:r>
    </w:p>
    <w:p w:rsidR="00DB3DCF" w:rsidRDefault="00DB3DCF">
      <w:pPr>
        <w:pStyle w:val="ConsPlusNormal"/>
        <w:jc w:val="right"/>
      </w:pPr>
      <w:r>
        <w:t>А.Н.ДЕМКИН</w:t>
      </w: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jc w:val="right"/>
        <w:outlineLvl w:val="0"/>
      </w:pPr>
      <w:r>
        <w:t>УТВЕРЖДЕНЫ</w:t>
      </w:r>
    </w:p>
    <w:p w:rsidR="00DB3DCF" w:rsidRDefault="00DB3DCF">
      <w:pPr>
        <w:pStyle w:val="ConsPlusNormal"/>
        <w:jc w:val="right"/>
      </w:pPr>
      <w:r>
        <w:t>постановлением</w:t>
      </w:r>
    </w:p>
    <w:p w:rsidR="00DB3DCF" w:rsidRDefault="00DB3DCF">
      <w:pPr>
        <w:pStyle w:val="ConsPlusNormal"/>
        <w:jc w:val="right"/>
      </w:pPr>
      <w:r>
        <w:t>администрации города Перми</w:t>
      </w:r>
    </w:p>
    <w:p w:rsidR="00DB3DCF" w:rsidRDefault="00DB3DCF">
      <w:pPr>
        <w:pStyle w:val="ConsPlusNormal"/>
        <w:jc w:val="right"/>
      </w:pPr>
      <w:r>
        <w:lastRenderedPageBreak/>
        <w:t>от 28.12.2021 N 1239</w:t>
      </w: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Title"/>
        <w:jc w:val="center"/>
      </w:pPr>
      <w:bookmarkStart w:id="0" w:name="P31"/>
      <w:bookmarkEnd w:id="0"/>
      <w:r>
        <w:t>ИЗМЕНЕНИЯ</w:t>
      </w:r>
    </w:p>
    <w:p w:rsidR="00DB3DCF" w:rsidRDefault="00DB3DCF">
      <w:pPr>
        <w:pStyle w:val="ConsPlusTitle"/>
        <w:jc w:val="center"/>
      </w:pPr>
      <w:r>
        <w:t>В МУНИЦИПАЛЬНУЮ ПРОГРАММУ "УПРАВЛЕНИЕ МУНИЦИПАЛЬНЫМ</w:t>
      </w:r>
    </w:p>
    <w:p w:rsidR="00DB3DCF" w:rsidRDefault="00DB3DCF">
      <w:pPr>
        <w:pStyle w:val="ConsPlusTitle"/>
        <w:jc w:val="center"/>
      </w:pPr>
      <w:r>
        <w:t>ИМУЩЕСТВОМ ГОРОДА ПЕРМИ", УТВЕРЖДЕННУЮ ПОСТАНОВЛЕНИЕМ</w:t>
      </w:r>
    </w:p>
    <w:p w:rsidR="00DB3DCF" w:rsidRDefault="00DB3DCF">
      <w:pPr>
        <w:pStyle w:val="ConsPlusTitle"/>
        <w:jc w:val="center"/>
      </w:pPr>
      <w:r>
        <w:t>АДМИНИСТРАЦИИ ГОРОДА ПЕРМИ ОТ 18 ОКТЯБРЯ 2018 Г. N 763</w:t>
      </w: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608"/>
        <w:gridCol w:w="1264"/>
        <w:gridCol w:w="1264"/>
        <w:gridCol w:w="1264"/>
        <w:gridCol w:w="1144"/>
        <w:gridCol w:w="1144"/>
      </w:tblGrid>
      <w:tr w:rsidR="00DB3DCF">
        <w:tc>
          <w:tcPr>
            <w:tcW w:w="340" w:type="dxa"/>
            <w:vMerge w:val="restart"/>
          </w:tcPr>
          <w:p w:rsidR="00DB3DCF" w:rsidRDefault="00DB3DC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2019 год</w:t>
            </w:r>
          </w:p>
          <w:p w:rsidR="00DB3DCF" w:rsidRDefault="00DB3DC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2020 год</w:t>
            </w:r>
          </w:p>
          <w:p w:rsidR="00DB3DCF" w:rsidRDefault="00DB3DC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2021 год</w:t>
            </w:r>
          </w:p>
          <w:p w:rsidR="00DB3DCF" w:rsidRDefault="00DB3DC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2022 год</w:t>
            </w:r>
          </w:p>
          <w:p w:rsidR="00DB3DCF" w:rsidRDefault="00DB3DC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2023 год</w:t>
            </w:r>
          </w:p>
          <w:p w:rsidR="00DB3DCF" w:rsidRDefault="00DB3DCF">
            <w:pPr>
              <w:pStyle w:val="ConsPlusNormal"/>
              <w:jc w:val="center"/>
            </w:pPr>
            <w:r>
              <w:t>план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127837,612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131708,340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138983,036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97236,600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96926,000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108027,550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90503,218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112659,321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97236,600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96926,000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7567,213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11457,198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2706,941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4198,600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4177,198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2706,941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4198,600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116380,414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128664,413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136276,095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</w:pPr>
            <w:r>
              <w:t>92727,400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103850,352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87459,291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109952,380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</w:pPr>
            <w:r>
              <w:t>92727,400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3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608" w:type="dxa"/>
          </w:tcPr>
          <w:p w:rsidR="00DB3DCF" w:rsidRDefault="00DB3DCF">
            <w:pPr>
              <w:pStyle w:val="ConsPlusNormal"/>
            </w:pPr>
            <w:r>
              <w:t xml:space="preserve">бюджет Пермского края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2.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"Распоряжение муниципальным имуществом" муниципальной программы "Управление муниципальным имуществом города Перми":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2.1. </w:t>
      </w:r>
      <w:hyperlink r:id="rId12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DB3DCF" w:rsidRDefault="00DB3DCF">
      <w:pPr>
        <w:pStyle w:val="ConsPlusNormal"/>
        <w:jc w:val="both"/>
      </w:pPr>
    </w:p>
    <w:p w:rsidR="00DB3DCF" w:rsidRDefault="00DB3DCF">
      <w:pPr>
        <w:sectPr w:rsidR="00DB3DCF" w:rsidSect="00021F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1"/>
        <w:gridCol w:w="412"/>
        <w:gridCol w:w="484"/>
        <w:gridCol w:w="484"/>
        <w:gridCol w:w="484"/>
        <w:gridCol w:w="484"/>
        <w:gridCol w:w="484"/>
        <w:gridCol w:w="628"/>
        <w:gridCol w:w="2098"/>
        <w:gridCol w:w="1134"/>
        <w:gridCol w:w="1024"/>
        <w:gridCol w:w="1024"/>
        <w:gridCol w:w="1024"/>
        <w:gridCol w:w="1024"/>
      </w:tblGrid>
      <w:tr w:rsidR="00DB3DCF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</w:pPr>
            <w:r>
              <w:t>количество объектов, по которым получены оценочные отчеты, справки о рыночной стоимости, заключения о рыночной стоимости, акты технической экспертизы, количество полученных технических паспортов и планов, актов обследования, горизонтальных съемок, межевых планов, экспертных заключений, экспертиз по судебным делам в арбитражном суде и суде общей юрисдикции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431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378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3553,350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2521,627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2060,216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3970,000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3659,400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2.2. </w:t>
      </w:r>
      <w:hyperlink r:id="rId13" w:history="1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1"/>
        <w:gridCol w:w="412"/>
        <w:gridCol w:w="484"/>
        <w:gridCol w:w="484"/>
        <w:gridCol w:w="484"/>
        <w:gridCol w:w="484"/>
        <w:gridCol w:w="484"/>
        <w:gridCol w:w="628"/>
        <w:gridCol w:w="2098"/>
        <w:gridCol w:w="1134"/>
        <w:gridCol w:w="1024"/>
        <w:gridCol w:w="1024"/>
        <w:gridCol w:w="1024"/>
        <w:gridCol w:w="1024"/>
      </w:tblGrid>
      <w:tr w:rsidR="00DB3DCF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86,750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16,900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B3DCF" w:rsidRDefault="00DB3DCF">
            <w:pPr>
              <w:pStyle w:val="ConsPlusNormal"/>
              <w:jc w:val="center"/>
            </w:pPr>
            <w:r>
              <w:t>16,900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lastRenderedPageBreak/>
        <w:t xml:space="preserve">2.3. </w:t>
      </w:r>
      <w:hyperlink r:id="rId14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2128"/>
        <w:gridCol w:w="1144"/>
        <w:gridCol w:w="1024"/>
        <w:gridCol w:w="1024"/>
        <w:gridCol w:w="1024"/>
        <w:gridCol w:w="1024"/>
      </w:tblGrid>
      <w:tr w:rsidR="00DB3DCF">
        <w:tc>
          <w:tcPr>
            <w:tcW w:w="6973" w:type="dxa"/>
            <w:vMerge w:val="restart"/>
          </w:tcPr>
          <w:p w:rsidR="00DB3DCF" w:rsidRDefault="00DB3DC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11008,083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2537,127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2075,716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3247,400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3691,800</w:t>
            </w:r>
          </w:p>
        </w:tc>
      </w:tr>
      <w:tr w:rsidR="00DB3DCF">
        <w:tc>
          <w:tcPr>
            <w:tcW w:w="6973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3728,083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2537,127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2075,716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3247,400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3691,800</w:t>
            </w:r>
          </w:p>
        </w:tc>
      </w:tr>
      <w:tr w:rsidR="00DB3DCF">
        <w:tc>
          <w:tcPr>
            <w:tcW w:w="6973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>2.4. строки "</w:t>
      </w:r>
      <w:hyperlink r:id="rId15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6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2128"/>
        <w:gridCol w:w="1144"/>
        <w:gridCol w:w="1024"/>
        <w:gridCol w:w="1024"/>
        <w:gridCol w:w="1024"/>
        <w:gridCol w:w="1024"/>
      </w:tblGrid>
      <w:tr w:rsidR="00DB3DCF">
        <w:tc>
          <w:tcPr>
            <w:tcW w:w="6973" w:type="dxa"/>
            <w:vMerge w:val="restart"/>
          </w:tcPr>
          <w:p w:rsidR="00DB3DCF" w:rsidRDefault="00DB3DC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11457,198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2706,941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4198,600</w:t>
            </w:r>
          </w:p>
        </w:tc>
      </w:tr>
      <w:tr w:rsidR="00DB3DCF">
        <w:tc>
          <w:tcPr>
            <w:tcW w:w="6973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4177,198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2706,941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4198,600</w:t>
            </w:r>
          </w:p>
        </w:tc>
      </w:tr>
      <w:tr w:rsidR="00DB3DCF">
        <w:tc>
          <w:tcPr>
            <w:tcW w:w="6973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6973" w:type="dxa"/>
            <w:vMerge w:val="restart"/>
          </w:tcPr>
          <w:p w:rsidR="00DB3DCF" w:rsidRDefault="00DB3DC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11457,198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2706,941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4198,600</w:t>
            </w:r>
          </w:p>
        </w:tc>
      </w:tr>
      <w:tr w:rsidR="00DB3DCF">
        <w:tc>
          <w:tcPr>
            <w:tcW w:w="6973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4177,198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2706,941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4198,600</w:t>
            </w:r>
          </w:p>
        </w:tc>
      </w:tr>
      <w:tr w:rsidR="00DB3DCF">
        <w:tc>
          <w:tcPr>
            <w:tcW w:w="6973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7280,000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2.5. </w:t>
      </w:r>
      <w:hyperlink r:id="rId17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2128"/>
        <w:gridCol w:w="1144"/>
        <w:gridCol w:w="1024"/>
        <w:gridCol w:w="1024"/>
        <w:gridCol w:w="1024"/>
        <w:gridCol w:w="1024"/>
      </w:tblGrid>
      <w:tr w:rsidR="00DB3DCF">
        <w:tc>
          <w:tcPr>
            <w:tcW w:w="6973" w:type="dxa"/>
            <w:vMerge w:val="restart"/>
          </w:tcPr>
          <w:p w:rsidR="00DB3DCF" w:rsidRDefault="00DB3DC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11457,198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2706,941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4198,600</w:t>
            </w:r>
          </w:p>
        </w:tc>
      </w:tr>
      <w:tr w:rsidR="00DB3DCF">
        <w:tc>
          <w:tcPr>
            <w:tcW w:w="6973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4177,198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2706,941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4198,600</w:t>
            </w:r>
          </w:p>
        </w:tc>
      </w:tr>
      <w:tr w:rsidR="00DB3DCF">
        <w:tc>
          <w:tcPr>
            <w:tcW w:w="6973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3. В </w:t>
      </w:r>
      <w:hyperlink r:id="rId18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Перми":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3.1. в </w:t>
      </w:r>
      <w:hyperlink r:id="rId19" w:history="1">
        <w:r>
          <w:rPr>
            <w:color w:val="0000FF"/>
          </w:rPr>
          <w:t>графе 13 строки 1.2.1.1.1.1</w:t>
        </w:r>
      </w:hyperlink>
      <w:r>
        <w:t xml:space="preserve"> цифры "72329,060" заменить цифрами "71049,652";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3.2. </w:t>
      </w:r>
      <w:hyperlink r:id="rId20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52"/>
        <w:gridCol w:w="2128"/>
        <w:gridCol w:w="1264"/>
        <w:gridCol w:w="1264"/>
        <w:gridCol w:w="1264"/>
        <w:gridCol w:w="1144"/>
        <w:gridCol w:w="1144"/>
      </w:tblGrid>
      <w:tr w:rsidR="00DB3DCF">
        <w:tc>
          <w:tcPr>
            <w:tcW w:w="1852" w:type="dxa"/>
            <w:vMerge w:val="restart"/>
          </w:tcPr>
          <w:p w:rsidR="00DB3DCF" w:rsidRDefault="00DB3DCF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28" w:type="dxa"/>
          </w:tcPr>
          <w:p w:rsidR="00DB3DCF" w:rsidRDefault="00DB3DCF">
            <w:pPr>
              <w:pStyle w:val="ConsPlusNormal"/>
            </w:pPr>
            <w:r>
              <w:t>итого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58536,689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53386,716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71049,652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58208,200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58208,200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58249,476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51513,631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71049,652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58208,200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58208,200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287,213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1873,085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3.3. в </w:t>
      </w:r>
      <w:hyperlink r:id="rId21" w:history="1">
        <w:r>
          <w:rPr>
            <w:color w:val="0000FF"/>
          </w:rPr>
          <w:t>графе 13 строки 1.2.1.1.2.1</w:t>
        </w:r>
      </w:hyperlink>
      <w:r>
        <w:t xml:space="preserve"> цифры "37005,867" заменить цифрами "37280,267";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3.4. в </w:t>
      </w:r>
      <w:hyperlink r:id="rId22" w:history="1">
        <w:r>
          <w:rPr>
            <w:color w:val="0000FF"/>
          </w:rPr>
          <w:t>графе 13 строки</w:t>
        </w:r>
      </w:hyperlink>
      <w:r>
        <w:t xml:space="preserve"> "Итого по мероприятию 1.2.1.1.2, в том числе по источникам финансирования" цифры "37005,867" заменить цифрами "37280,267";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3.5. в </w:t>
      </w:r>
      <w:hyperlink r:id="rId23" w:history="1">
        <w:r>
          <w:rPr>
            <w:color w:val="0000FF"/>
          </w:rPr>
          <w:t>графе 13 строки 1.2.1.1.3.1</w:t>
        </w:r>
      </w:hyperlink>
      <w:r>
        <w:t xml:space="preserve"> цифры "31168,228" заменить цифрами "26323,715";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>3.6. строки "</w:t>
      </w:r>
      <w:hyperlink r:id="rId24" w:history="1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7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52"/>
        <w:gridCol w:w="2128"/>
        <w:gridCol w:w="1264"/>
        <w:gridCol w:w="1264"/>
        <w:gridCol w:w="1264"/>
        <w:gridCol w:w="1144"/>
        <w:gridCol w:w="1144"/>
      </w:tblGrid>
      <w:tr w:rsidR="00DB3DCF">
        <w:tc>
          <w:tcPr>
            <w:tcW w:w="1852" w:type="dxa"/>
            <w:vMerge w:val="restart"/>
          </w:tcPr>
          <w:p w:rsidR="00DB3DCF" w:rsidRDefault="00DB3DCF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18759,564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40325,901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27946,176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6516,715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993,864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1622,461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1502,444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 w:val="restart"/>
          </w:tcPr>
          <w:p w:rsidR="00DB3DCF" w:rsidRDefault="00DB3DCF">
            <w:pPr>
              <w:pStyle w:val="ConsPlusNormal"/>
            </w:pPr>
            <w:r>
              <w:t xml:space="preserve">Итого по </w:t>
            </w:r>
            <w:r>
              <w:lastRenderedPageBreak/>
              <w:t>основному мероприятию 1.2.1.1, в том числе по источникам финансирования</w:t>
            </w: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116380,414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128664,413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136276,095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103850,352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87459,291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109952,380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 w:val="restart"/>
          </w:tcPr>
          <w:p w:rsidR="00DB3DCF" w:rsidRDefault="00DB3DC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116380,414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128664,413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136276,095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103850,352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87459,291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109952,380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 w:val="restart"/>
          </w:tcPr>
          <w:p w:rsidR="00DB3DCF" w:rsidRDefault="00DB3DC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116380,414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128664,413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136276,095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103850,352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87459,291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109952,380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92727,400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  <w:tr w:rsidR="00DB3DCF"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128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0,000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3.7. </w:t>
      </w:r>
      <w:hyperlink r:id="rId28" w:history="1">
        <w:r>
          <w:rPr>
            <w:color w:val="0000FF"/>
          </w:rPr>
          <w:t>приложение</w:t>
        </w:r>
      </w:hyperlink>
      <w:r>
        <w:t xml:space="preserve"> изложить в следующей редакции:</w:t>
      </w: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jc w:val="center"/>
      </w:pPr>
      <w:r>
        <w:t>"ПЕРЕЧЕНЬ ОБЪЕКТОВ,</w:t>
      </w:r>
    </w:p>
    <w:p w:rsidR="00DB3DCF" w:rsidRDefault="00DB3DCF">
      <w:pPr>
        <w:pStyle w:val="ConsPlusNormal"/>
        <w:jc w:val="center"/>
      </w:pPr>
      <w:r>
        <w:t>подлежащих капитальному ремонту за счет средств бюджета</w:t>
      </w:r>
    </w:p>
    <w:p w:rsidR="00DB3DCF" w:rsidRDefault="00DB3DCF">
      <w:pPr>
        <w:pStyle w:val="ConsPlusNormal"/>
        <w:jc w:val="center"/>
      </w:pPr>
      <w:r>
        <w:t>города Перми, бюджета Пермского края подпрограммы 1.2</w:t>
      </w:r>
    </w:p>
    <w:p w:rsidR="00DB3DCF" w:rsidRDefault="00DB3DCF">
      <w:pPr>
        <w:pStyle w:val="ConsPlusNormal"/>
        <w:jc w:val="center"/>
      </w:pPr>
      <w:r>
        <w:t>"Содержание муниципального имущества муниципальной программы</w:t>
      </w:r>
    </w:p>
    <w:p w:rsidR="00DB3DCF" w:rsidRDefault="00DB3DCF">
      <w:pPr>
        <w:pStyle w:val="ConsPlusNormal"/>
        <w:jc w:val="center"/>
      </w:pPr>
      <w:r>
        <w:t>"Управление муниципальным имуществом города Перми"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68"/>
        <w:gridCol w:w="820"/>
        <w:gridCol w:w="1216"/>
        <w:gridCol w:w="1852"/>
        <w:gridCol w:w="604"/>
        <w:gridCol w:w="604"/>
        <w:gridCol w:w="1144"/>
        <w:gridCol w:w="604"/>
        <w:gridCol w:w="604"/>
      </w:tblGrid>
      <w:tr w:rsidR="00DB3DCF">
        <w:tc>
          <w:tcPr>
            <w:tcW w:w="1144" w:type="dxa"/>
            <w:vMerge w:val="restart"/>
          </w:tcPr>
          <w:p w:rsidR="00DB3DCF" w:rsidRDefault="00DB3DC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DB3DCF" w:rsidRDefault="00DB3DCF">
            <w:pPr>
              <w:pStyle w:val="ConsPlusNormal"/>
              <w:jc w:val="center"/>
            </w:pPr>
            <w:r>
              <w:t xml:space="preserve">Наименование подпрограммы, мероприятия, </w:t>
            </w:r>
            <w:r>
              <w:lastRenderedPageBreak/>
              <w:t>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2036" w:type="dxa"/>
            <w:gridSpan w:val="2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Период проведения капитального ремонта</w:t>
            </w:r>
          </w:p>
        </w:tc>
        <w:tc>
          <w:tcPr>
            <w:tcW w:w="1852" w:type="dxa"/>
            <w:vMerge w:val="restart"/>
          </w:tcPr>
          <w:p w:rsidR="00DB3DCF" w:rsidRDefault="00DB3DC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60" w:type="dxa"/>
            <w:gridSpan w:val="5"/>
          </w:tcPr>
          <w:p w:rsidR="00DB3DCF" w:rsidRDefault="00DB3DC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85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2023 год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DB3DCF" w:rsidRDefault="00DB3D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10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9716" w:type="dxa"/>
            <w:gridSpan w:val="9"/>
          </w:tcPr>
          <w:p w:rsidR="00DB3DCF" w:rsidRDefault="00DB3DCF">
            <w:pPr>
              <w:pStyle w:val="ConsPlusNormal"/>
            </w:pPr>
            <w:r>
              <w:t>Содержание муниципального имущества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9716" w:type="dxa"/>
            <w:gridSpan w:val="9"/>
          </w:tcPr>
          <w:p w:rsidR="00DB3DCF" w:rsidRDefault="00DB3DCF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DB3DCF">
        <w:tc>
          <w:tcPr>
            <w:tcW w:w="1144" w:type="dxa"/>
            <w:vMerge w:val="restart"/>
          </w:tcPr>
          <w:p w:rsidR="00DB3DCF" w:rsidRDefault="00DB3DC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площадь обслуживаемых нежилых помещений, переданных по договору на обеспечение технической эксплуатации и содержания объектов, входящих в муниципальную казну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12844,206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Ленина, 67 (N 316)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1675, 048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Лепешинской, 14 (N 325)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4154, 451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ул. Машинистов, 47 (N 332)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</w:pPr>
          </w:p>
        </w:tc>
        <w:tc>
          <w:tcPr>
            <w:tcW w:w="604" w:type="dxa"/>
          </w:tcPr>
          <w:p w:rsidR="00DB3DCF" w:rsidRDefault="00DB3DCF">
            <w:pPr>
              <w:pStyle w:val="ConsPlusNormal"/>
            </w:pP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70,039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</w:pPr>
          </w:p>
        </w:tc>
        <w:tc>
          <w:tcPr>
            <w:tcW w:w="604" w:type="dxa"/>
          </w:tcPr>
          <w:p w:rsidR="00DB3DCF" w:rsidRDefault="00DB3DCF">
            <w:pPr>
              <w:pStyle w:val="ConsPlusNormal"/>
            </w:pP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пр. Комсомольский, 86 (246, N 628)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43,375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пр. Комсомольский, 86 (247, N 631)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43,375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пр. Комсомольский, 86 (248, N 629)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43,375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пр. Комсомольский, 86 (249, N 630)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43,375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пр. Комсомольский, 70 (N 808)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62,575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пр. Комсомольский, 72 (N 715)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62,575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ул. Куйбышева, 80 (227, N 809)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141,475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ул. Куйбышева, 80 (228, N 810)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141,475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ул. Сибирская, 1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199,000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ул. 25-го Октября, 24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4235,437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Академика Веденеева, 19 (N 24)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62,925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ул. Академика Веденеева, 20 (N 28)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62,925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ул. Александра Щербакова, 17 (N 41)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169,250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объект нежилого муниципального фонда, расположенный по адресу: г. Пермь, ул. Пермская, 61в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1340,531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ул. Героев Хасана, 10 (N 627)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148,000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защитное сооружение ГО, расположенное по адресу: г. Пермь, ул. Героев Хасана, 16 (N 646)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145,000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9716" w:type="dxa"/>
            <w:gridSpan w:val="9"/>
          </w:tcPr>
          <w:p w:rsidR="00DB3DCF" w:rsidRDefault="00DB3DCF">
            <w:pPr>
              <w:pStyle w:val="ConsPlusNormal"/>
            </w:pPr>
            <w:r>
              <w:t xml:space="preserve">Реализация мероприятий по приведению в нормативное состояние муниципальных помещений, </w:t>
            </w:r>
            <w:r>
              <w:lastRenderedPageBreak/>
              <w:t>используемых в целях профилактики правонарушений, приобретение оборудования, приобретение и установка модульных конструкций</w:t>
            </w:r>
          </w:p>
        </w:tc>
      </w:tr>
      <w:tr w:rsidR="00DB3DCF">
        <w:tc>
          <w:tcPr>
            <w:tcW w:w="1144" w:type="dxa"/>
            <w:vMerge w:val="restart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1.2.1.1.3.1</w:t>
            </w: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количество муниципальных помещений, используемых в целях профилактики правонарушений и обеспечения общественной безопасности, приведенных в нормативное состояние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4927,716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муниципальное помещение, расположенное по адресу: г. Пермь, ул. Танкистов, 17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824,877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268" w:type="dxa"/>
          </w:tcPr>
          <w:p w:rsidR="00DB3DCF" w:rsidRDefault="00DB3DCF">
            <w:pPr>
              <w:pStyle w:val="ConsPlusNormal"/>
            </w:pPr>
            <w:r>
              <w:t>муниципальное помещение, расположенное по адресу: г. Пермь, ул. Уральская, 113</w:t>
            </w:r>
          </w:p>
        </w:tc>
        <w:tc>
          <w:tcPr>
            <w:tcW w:w="820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DB3DCF" w:rsidRDefault="00DB3D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4102,839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B3DCF" w:rsidRDefault="00DB3DCF">
            <w:pPr>
              <w:pStyle w:val="ConsPlusNormal"/>
              <w:jc w:val="center"/>
            </w:pPr>
            <w:r>
              <w:t>-</w:t>
            </w:r>
          </w:p>
        </w:tc>
      </w:tr>
    </w:tbl>
    <w:p w:rsidR="00DB3DCF" w:rsidRDefault="00DB3DCF">
      <w:pPr>
        <w:pStyle w:val="ConsPlusNormal"/>
        <w:jc w:val="right"/>
      </w:pPr>
      <w:r>
        <w:t>"</w:t>
      </w:r>
    </w:p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4. В </w:t>
      </w:r>
      <w:hyperlink r:id="rId29" w:history="1">
        <w:r>
          <w:rPr>
            <w:color w:val="0000FF"/>
          </w:rPr>
          <w:t>приложении 1</w:t>
        </w:r>
      </w:hyperlink>
      <w:r>
        <w:t>: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4.1. </w:t>
      </w:r>
      <w:hyperlink r:id="rId30" w:history="1">
        <w:r>
          <w:rPr>
            <w:color w:val="0000FF"/>
          </w:rPr>
          <w:t>строки 1.1.1.1.1.1</w:t>
        </w:r>
      </w:hyperlink>
      <w:r>
        <w:t>-</w:t>
      </w:r>
      <w:hyperlink r:id="rId31" w:history="1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52"/>
        <w:gridCol w:w="628"/>
        <w:gridCol w:w="1204"/>
        <w:gridCol w:w="1204"/>
        <w:gridCol w:w="1780"/>
        <w:gridCol w:w="412"/>
        <w:gridCol w:w="484"/>
        <w:gridCol w:w="928"/>
        <w:gridCol w:w="1024"/>
      </w:tblGrid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</w:pPr>
            <w:r>
              <w:t>Организация работ по отчуждению, передаче в возмездное пользование муниципального имущества, возмездному приобретению в муниципальную собственность недвижимого имущества</w:t>
            </w:r>
          </w:p>
        </w:tc>
        <w:tc>
          <w:tcPr>
            <w:tcW w:w="628" w:type="dxa"/>
          </w:tcPr>
          <w:p w:rsidR="00DB3DCF" w:rsidRDefault="00DB3DCF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80" w:type="dxa"/>
          </w:tcPr>
          <w:p w:rsidR="00DB3DCF" w:rsidRDefault="00DB3DCF">
            <w:pPr>
              <w:pStyle w:val="ConsPlusNormal"/>
              <w:jc w:val="center"/>
            </w:pPr>
            <w:r>
              <w:t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планов, горизонтальных съемок, экспертных заключений</w:t>
            </w:r>
          </w:p>
        </w:tc>
        <w:tc>
          <w:tcPr>
            <w:tcW w:w="412" w:type="dxa"/>
          </w:tcPr>
          <w:p w:rsidR="00DB3DCF" w:rsidRDefault="00DB3DC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B3DCF" w:rsidRDefault="00DB3DCF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9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1959,716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</w:pPr>
            <w:r>
              <w:t>Организация работ по защите имущественных интересов собственника</w:t>
            </w:r>
          </w:p>
        </w:tc>
        <w:tc>
          <w:tcPr>
            <w:tcW w:w="628" w:type="dxa"/>
          </w:tcPr>
          <w:p w:rsidR="00DB3DCF" w:rsidRDefault="00DB3DCF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80" w:type="dxa"/>
          </w:tcPr>
          <w:p w:rsidR="00DB3DCF" w:rsidRDefault="00DB3DCF">
            <w:pPr>
              <w:pStyle w:val="ConsPlusNormal"/>
              <w:jc w:val="center"/>
            </w:pPr>
            <w:r>
              <w:t>количество справок, заключений, экспертиз, полученных в рамках судебного производства в арбитражном суде и суде общей юрисдикции</w:t>
            </w:r>
          </w:p>
        </w:tc>
        <w:tc>
          <w:tcPr>
            <w:tcW w:w="412" w:type="dxa"/>
          </w:tcPr>
          <w:p w:rsidR="00DB3DCF" w:rsidRDefault="00DB3DC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B3DCF" w:rsidRDefault="00DB3D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28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B3DCF" w:rsidRDefault="00DB3DCF">
            <w:pPr>
              <w:pStyle w:val="ConsPlusNormal"/>
              <w:jc w:val="center"/>
            </w:pPr>
            <w:r>
              <w:t>100,500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4.2. </w:t>
      </w:r>
      <w:hyperlink r:id="rId32" w:history="1">
        <w:r>
          <w:rPr>
            <w:color w:val="0000FF"/>
          </w:rPr>
          <w:t>строку 1.1.1.1.1.3</w:t>
        </w:r>
      </w:hyperlink>
      <w:r>
        <w:t xml:space="preserve"> признать утратившей силу;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4.3. в </w:t>
      </w:r>
      <w:hyperlink r:id="rId33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1.1.1.1.1, в том числе по источникам финансирования" цифры "3151,316" заменить цифрами "2075,716";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4.4. в </w:t>
      </w:r>
      <w:hyperlink r:id="rId34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1.1.1.1, в том числе по источникам финансирования" цифры "3782,541" заменить цифрами "2706,941";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4.5. в </w:t>
      </w:r>
      <w:hyperlink r:id="rId35" w:history="1">
        <w:r>
          <w:rPr>
            <w:color w:val="0000FF"/>
          </w:rPr>
          <w:t>графе 10 строки</w:t>
        </w:r>
      </w:hyperlink>
      <w:r>
        <w:t xml:space="preserve"> "Итого по задаче 1.1.1, в том числе по источникам финансирования" цифры "3782,541" заменить цифрами "2706,941";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4.6. в </w:t>
      </w:r>
      <w:hyperlink r:id="rId36" w:history="1">
        <w:r>
          <w:rPr>
            <w:color w:val="0000FF"/>
          </w:rPr>
          <w:t>графе 10 строки</w:t>
        </w:r>
      </w:hyperlink>
      <w:r>
        <w:t xml:space="preserve"> "Всего по подпрограмме 1.1, в том числе по источникам финансирования" цифры "3782,541" заменить цифрами "2706,941".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5. В </w:t>
      </w:r>
      <w:hyperlink r:id="rId37" w:history="1">
        <w:r>
          <w:rPr>
            <w:color w:val="0000FF"/>
          </w:rPr>
          <w:t>приложении 2</w:t>
        </w:r>
      </w:hyperlink>
      <w:r>
        <w:t>: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5.1. </w:t>
      </w:r>
      <w:hyperlink r:id="rId38" w:history="1">
        <w:r>
          <w:rPr>
            <w:color w:val="0000FF"/>
          </w:rPr>
          <w:t>строки 1.2.1.1.1.1</w:t>
        </w:r>
      </w:hyperlink>
      <w:r>
        <w:t xml:space="preserve">, </w:t>
      </w:r>
      <w:hyperlink r:id="rId39" w:history="1">
        <w:r>
          <w:rPr>
            <w:color w:val="0000FF"/>
          </w:rPr>
          <w:t>1.2.1.1.1.2</w:t>
        </w:r>
      </w:hyperlink>
      <w:r>
        <w:t xml:space="preserve">, </w:t>
      </w:r>
      <w:hyperlink r:id="rId40" w:history="1">
        <w:r>
          <w:rPr>
            <w:color w:val="0000FF"/>
          </w:rPr>
          <w:t>1.2.1.1.1.3</w:t>
        </w:r>
      </w:hyperlink>
      <w:r>
        <w:t xml:space="preserve">, </w:t>
      </w:r>
      <w:hyperlink r:id="rId41" w:history="1">
        <w:r>
          <w:rPr>
            <w:color w:val="0000FF"/>
          </w:rPr>
          <w:t>1.2.1.1.1.4</w:t>
        </w:r>
      </w:hyperlink>
      <w:r>
        <w:t xml:space="preserve">, </w:t>
      </w:r>
      <w:hyperlink r:id="rId42" w:history="1">
        <w:r>
          <w:rPr>
            <w:color w:val="0000FF"/>
          </w:rPr>
          <w:t>1.2.1.1.1.5</w:t>
        </w:r>
      </w:hyperlink>
      <w:r>
        <w:t xml:space="preserve">, </w:t>
      </w:r>
      <w:hyperlink r:id="rId43" w:history="1">
        <w:r>
          <w:rPr>
            <w:color w:val="0000FF"/>
          </w:rPr>
          <w:t>1.2.1.1.1.6</w:t>
        </w:r>
      </w:hyperlink>
      <w:r>
        <w:t>, "</w:t>
      </w:r>
      <w:hyperlink r:id="rId44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32"/>
        <w:gridCol w:w="844"/>
        <w:gridCol w:w="1204"/>
        <w:gridCol w:w="1204"/>
        <w:gridCol w:w="1852"/>
        <w:gridCol w:w="616"/>
        <w:gridCol w:w="844"/>
        <w:gridCol w:w="1240"/>
        <w:gridCol w:w="1264"/>
      </w:tblGrid>
      <w:tr w:rsidR="00DB3DCF">
        <w:tc>
          <w:tcPr>
            <w:tcW w:w="1144" w:type="dxa"/>
            <w:vMerge w:val="restart"/>
          </w:tcPr>
          <w:p w:rsidR="00DB3DCF" w:rsidRDefault="00DB3DC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032" w:type="dxa"/>
            <w:vMerge w:val="restart"/>
          </w:tcPr>
          <w:p w:rsidR="00DB3DCF" w:rsidRDefault="00DB3DCF">
            <w:pPr>
              <w:pStyle w:val="ConsPlusNormal"/>
            </w:pPr>
            <w:r>
              <w:t>Выполнение работ по содержанию и обслуживанию нежилого муниципального фонда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площадь нежилых помещений, находящихся на содержании</w:t>
            </w:r>
          </w:p>
        </w:tc>
        <w:tc>
          <w:tcPr>
            <w:tcW w:w="616" w:type="dxa"/>
          </w:tcPr>
          <w:p w:rsidR="00DB3DCF" w:rsidRDefault="00DB3DC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82,9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33155,148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03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616" w:type="dxa"/>
          </w:tcPr>
          <w:p w:rsidR="00DB3DCF" w:rsidRDefault="00DB3DCF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9391,6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19684,987</w:t>
            </w:r>
          </w:p>
        </w:tc>
      </w:tr>
      <w:tr w:rsidR="00DB3DCF">
        <w:tc>
          <w:tcPr>
            <w:tcW w:w="1144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2032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 xml:space="preserve">количество потребляемой электрической энергии </w:t>
            </w:r>
            <w:r>
              <w:lastRenderedPageBreak/>
              <w:t>объектами нежилого муниципального фонда</w:t>
            </w:r>
          </w:p>
        </w:tc>
        <w:tc>
          <w:tcPr>
            <w:tcW w:w="616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кВт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158756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1111,291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032" w:type="dxa"/>
          </w:tcPr>
          <w:p w:rsidR="00DB3DCF" w:rsidRDefault="00DB3DCF">
            <w:pPr>
              <w:pStyle w:val="ConsPlusNormal"/>
            </w:pPr>
            <w:r>
              <w:t>Выполнение работ по разработке проектно-сметной документации (далее - ПСД)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количество объектов, в отношении которых проведена разработка ПСД</w:t>
            </w:r>
          </w:p>
        </w:tc>
        <w:tc>
          <w:tcPr>
            <w:tcW w:w="616" w:type="dxa"/>
          </w:tcPr>
          <w:p w:rsidR="00DB3DCF" w:rsidRDefault="00DB3DC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1752,416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032" w:type="dxa"/>
          </w:tcPr>
          <w:p w:rsidR="00DB3DCF" w:rsidRDefault="00DB3DCF">
            <w:pPr>
              <w:pStyle w:val="ConsPlusNormal"/>
            </w:pPr>
            <w:r>
              <w:t>Выполнение работ по сносу объектов нежилого муниципального фонда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количество объектов, в отношении которых проведен снос</w:t>
            </w:r>
          </w:p>
        </w:tc>
        <w:tc>
          <w:tcPr>
            <w:tcW w:w="616" w:type="dxa"/>
          </w:tcPr>
          <w:p w:rsidR="00DB3DCF" w:rsidRDefault="00DB3DC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2160,432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032" w:type="dxa"/>
          </w:tcPr>
          <w:p w:rsidR="00DB3DCF" w:rsidRDefault="00DB3DCF">
            <w:pPr>
              <w:pStyle w:val="ConsPlusNormal"/>
            </w:pPr>
            <w:r>
              <w:t>Выполнение технического обследования строительных конструкций и элементов защитного сооружения гражданской обороны на предмет возможности перевода в укрытие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количество объектов, в отношении которых проведено обследование</w:t>
            </w:r>
          </w:p>
        </w:tc>
        <w:tc>
          <w:tcPr>
            <w:tcW w:w="616" w:type="dxa"/>
          </w:tcPr>
          <w:p w:rsidR="00DB3DCF" w:rsidRDefault="00DB3DC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1928,829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032" w:type="dxa"/>
          </w:tcPr>
          <w:p w:rsidR="00DB3DCF" w:rsidRDefault="00DB3DCF">
            <w:pPr>
              <w:pStyle w:val="ConsPlusNormal"/>
            </w:pPr>
            <w:r>
              <w:t xml:space="preserve">Выполнение работ по капитальному </w:t>
            </w:r>
            <w:r>
              <w:lastRenderedPageBreak/>
              <w:t>ремонту защитных сооружений гражданской обороны (далее - ЗС ГО)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МКУ "СМИ"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24.02.2021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 xml:space="preserve">количество ЗС ГО, в отношении </w:t>
            </w:r>
            <w:r>
              <w:lastRenderedPageBreak/>
              <w:t>которых проведен капитальный ремонт</w:t>
            </w:r>
          </w:p>
        </w:tc>
        <w:tc>
          <w:tcPr>
            <w:tcW w:w="616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lastRenderedPageBreak/>
              <w:t>9751,259</w:t>
            </w:r>
          </w:p>
        </w:tc>
      </w:tr>
      <w:tr w:rsidR="00DB3DCF">
        <w:tc>
          <w:tcPr>
            <w:tcW w:w="1144" w:type="dxa"/>
          </w:tcPr>
          <w:p w:rsidR="00DB3DCF" w:rsidRDefault="00DB3DCF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032" w:type="dxa"/>
          </w:tcPr>
          <w:p w:rsidR="00DB3DCF" w:rsidRDefault="00DB3DCF">
            <w:pPr>
              <w:pStyle w:val="ConsPlusNormal"/>
            </w:pPr>
            <w:r>
              <w:t>Выполнение работ по капитальному ремонту объектов нежилого муниципального фонда (далее - ОНМФ)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22.06.2021</w:t>
            </w:r>
          </w:p>
        </w:tc>
        <w:tc>
          <w:tcPr>
            <w:tcW w:w="1204" w:type="dxa"/>
          </w:tcPr>
          <w:p w:rsidR="00DB3DCF" w:rsidRDefault="00DB3DC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52" w:type="dxa"/>
          </w:tcPr>
          <w:p w:rsidR="00DB3DCF" w:rsidRDefault="00DB3DCF">
            <w:pPr>
              <w:pStyle w:val="ConsPlusNormal"/>
              <w:jc w:val="center"/>
            </w:pPr>
            <w:r>
              <w:t>Количество ОНМФ, в отношении которых проведен капитальный ремонт</w:t>
            </w:r>
          </w:p>
        </w:tc>
        <w:tc>
          <w:tcPr>
            <w:tcW w:w="616" w:type="dxa"/>
          </w:tcPr>
          <w:p w:rsidR="00DB3DCF" w:rsidRDefault="00DB3DC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DB3DCF" w:rsidRDefault="00DB3D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1505,290</w:t>
            </w:r>
          </w:p>
        </w:tc>
      </w:tr>
      <w:tr w:rsidR="00DB3DCF">
        <w:tc>
          <w:tcPr>
            <w:tcW w:w="9740" w:type="dxa"/>
            <w:gridSpan w:val="8"/>
          </w:tcPr>
          <w:p w:rsidR="00DB3DCF" w:rsidRDefault="00DB3DCF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71049,652</w:t>
            </w:r>
          </w:p>
        </w:tc>
      </w:tr>
    </w:tbl>
    <w:p w:rsidR="00DB3DCF" w:rsidRDefault="00DB3DCF">
      <w:pPr>
        <w:pStyle w:val="ConsPlusNormal"/>
        <w:jc w:val="both"/>
      </w:pPr>
    </w:p>
    <w:p w:rsidR="00DB3DCF" w:rsidRDefault="00DB3DCF">
      <w:pPr>
        <w:pStyle w:val="ConsPlusNormal"/>
        <w:ind w:firstLine="540"/>
        <w:jc w:val="both"/>
      </w:pPr>
      <w:r>
        <w:t xml:space="preserve">5.2. в </w:t>
      </w:r>
      <w:hyperlink r:id="rId45" w:history="1">
        <w:r>
          <w:rPr>
            <w:color w:val="0000FF"/>
          </w:rPr>
          <w:t>графе 10 строки 1.2.1.1.2.1</w:t>
        </w:r>
      </w:hyperlink>
      <w:r>
        <w:t xml:space="preserve"> цифры "37005,867" заменить цифрами "37280,267";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5.3. в </w:t>
      </w:r>
      <w:hyperlink r:id="rId46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1.2.1.1.2, в том числе по источникам финансирования" цифры "37005,867" заменить цифрами "37280,267";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 xml:space="preserve">5.4. в </w:t>
      </w:r>
      <w:hyperlink r:id="rId47" w:history="1">
        <w:r>
          <w:rPr>
            <w:color w:val="0000FF"/>
          </w:rPr>
          <w:t>графе 10 строки 1.2.1.1.3.1</w:t>
        </w:r>
      </w:hyperlink>
      <w:r>
        <w:t xml:space="preserve"> цифры "31168,228" заменить цифрами "26323,715";</w:t>
      </w:r>
    </w:p>
    <w:p w:rsidR="00DB3DCF" w:rsidRDefault="00DB3DCF">
      <w:pPr>
        <w:pStyle w:val="ConsPlusNormal"/>
        <w:spacing w:before="220"/>
        <w:ind w:firstLine="540"/>
        <w:jc w:val="both"/>
      </w:pPr>
      <w:r>
        <w:t>5.5. строки "</w:t>
      </w:r>
      <w:hyperlink r:id="rId48" w:history="1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"</w:t>
      </w:r>
      <w:hyperlink r:id="rId49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50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51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B3DCF" w:rsidRDefault="00DB3D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40"/>
        <w:gridCol w:w="1240"/>
        <w:gridCol w:w="1264"/>
      </w:tblGrid>
      <w:tr w:rsidR="00DB3DCF">
        <w:tc>
          <w:tcPr>
            <w:tcW w:w="9740" w:type="dxa"/>
            <w:vMerge w:val="restart"/>
          </w:tcPr>
          <w:p w:rsidR="00DB3DCF" w:rsidRDefault="00DB3DCF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27946,176</w:t>
            </w:r>
          </w:p>
        </w:tc>
      </w:tr>
      <w:tr w:rsidR="00DB3DCF">
        <w:tc>
          <w:tcPr>
            <w:tcW w:w="97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1622,461</w:t>
            </w:r>
          </w:p>
        </w:tc>
      </w:tr>
      <w:tr w:rsidR="00DB3DCF">
        <w:tc>
          <w:tcPr>
            <w:tcW w:w="97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</w:tr>
      <w:tr w:rsidR="00DB3DCF">
        <w:tc>
          <w:tcPr>
            <w:tcW w:w="9740" w:type="dxa"/>
            <w:vMerge w:val="restart"/>
          </w:tcPr>
          <w:p w:rsidR="00DB3DCF" w:rsidRDefault="00DB3DC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136276,095</w:t>
            </w:r>
          </w:p>
        </w:tc>
      </w:tr>
      <w:tr w:rsidR="00DB3DCF">
        <w:tc>
          <w:tcPr>
            <w:tcW w:w="97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109952,380</w:t>
            </w:r>
          </w:p>
        </w:tc>
      </w:tr>
      <w:tr w:rsidR="00DB3DCF">
        <w:tc>
          <w:tcPr>
            <w:tcW w:w="97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</w:tr>
      <w:tr w:rsidR="00DB3DCF">
        <w:tc>
          <w:tcPr>
            <w:tcW w:w="9740" w:type="dxa"/>
            <w:vMerge w:val="restart"/>
          </w:tcPr>
          <w:p w:rsidR="00DB3DCF" w:rsidRDefault="00DB3DC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136276,095</w:t>
            </w:r>
          </w:p>
        </w:tc>
      </w:tr>
      <w:tr w:rsidR="00DB3DCF">
        <w:tc>
          <w:tcPr>
            <w:tcW w:w="97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109952,380</w:t>
            </w:r>
          </w:p>
        </w:tc>
      </w:tr>
      <w:tr w:rsidR="00DB3DCF">
        <w:tc>
          <w:tcPr>
            <w:tcW w:w="97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</w:tr>
      <w:tr w:rsidR="00DB3DCF">
        <w:tc>
          <w:tcPr>
            <w:tcW w:w="9740" w:type="dxa"/>
            <w:vMerge w:val="restart"/>
          </w:tcPr>
          <w:p w:rsidR="00DB3DCF" w:rsidRDefault="00DB3DC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136276,095</w:t>
            </w:r>
          </w:p>
        </w:tc>
      </w:tr>
      <w:tr w:rsidR="00DB3DCF">
        <w:tc>
          <w:tcPr>
            <w:tcW w:w="97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109952,380</w:t>
            </w:r>
          </w:p>
        </w:tc>
      </w:tr>
      <w:tr w:rsidR="00DB3DCF">
        <w:tc>
          <w:tcPr>
            <w:tcW w:w="9740" w:type="dxa"/>
            <w:vMerge/>
          </w:tcPr>
          <w:p w:rsidR="00DB3DCF" w:rsidRDefault="00DB3DCF">
            <w:pPr>
              <w:spacing w:after="1" w:line="0" w:lineRule="atLeast"/>
            </w:pPr>
          </w:p>
        </w:tc>
        <w:tc>
          <w:tcPr>
            <w:tcW w:w="1240" w:type="dxa"/>
          </w:tcPr>
          <w:p w:rsidR="00DB3DCF" w:rsidRDefault="00DB3DC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B3DCF" w:rsidRDefault="00DB3DCF">
            <w:pPr>
              <w:pStyle w:val="ConsPlusNormal"/>
              <w:jc w:val="center"/>
            </w:pPr>
            <w:r>
              <w:t>26323,715</w:t>
            </w:r>
          </w:p>
        </w:tc>
      </w:tr>
    </w:tbl>
    <w:p w:rsidR="00DB3DCF" w:rsidRDefault="00DB3DCF">
      <w:pPr>
        <w:pStyle w:val="ConsPlusNormal"/>
        <w:jc w:val="both"/>
      </w:pPr>
    </w:p>
    <w:p w:rsidR="00B00388" w:rsidRDefault="00B00388">
      <w:bookmarkStart w:id="1" w:name="_GoBack"/>
      <w:bookmarkEnd w:id="1"/>
    </w:p>
    <w:sectPr w:rsidR="00B00388" w:rsidSect="00EB7A4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CF"/>
    <w:rsid w:val="00B00388"/>
    <w:rsid w:val="00DB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C7460-8921-45F4-8519-8FD32F7B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D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3D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3D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3D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3D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B3D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3D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3DC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7C51551170BF5C5A1391D10FFD633F577EDC59A30E1D01D3E07C4F409EBE19E7FCCFF3E9E11968BE45E3A21486F57D2CAD3DA61D5EDA89E1BD5539s0GCE" TargetMode="External"/><Relationship Id="rId18" Type="http://schemas.openxmlformats.org/officeDocument/2006/relationships/hyperlink" Target="consultantplus://offline/ref=A84058C0439BA50E251B0ABA71A3C476B9B07ADF0F394612B6CEB5CB1D565E5E7031D6B7CD94387CF38FA481F813AD20B84177BA095500DBF83BtCG2E" TargetMode="External"/><Relationship Id="rId26" Type="http://schemas.openxmlformats.org/officeDocument/2006/relationships/hyperlink" Target="consultantplus://offline/ref=A84058C0439BA50E251B0ABA71A3C476B9B07ADF0F394612B6CEB5CB1D565E5E7031D6B7CD94387CF58EA58DAC49BD24F11578A50B4A1ED8E63BC06Ct2G8E" TargetMode="External"/><Relationship Id="rId39" Type="http://schemas.openxmlformats.org/officeDocument/2006/relationships/hyperlink" Target="consultantplus://offline/ref=A84058C0439BA50E251B0ABA71A3C476B9B07ADF0F394612B6CEB5CB1D565E5E7031D6B7CD94387CF58CA488AB49BD24F11578A50B4A1ED8E63BC06Ct2G8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84058C0439BA50E251B0ABA71A3C476B9B07ADF0F394612B6CEB5CB1D565E5E7031D6B7CD94387CF58EA58AA949BD24F11578A50B4A1ED8E63BC06Ct2G8E" TargetMode="External"/><Relationship Id="rId34" Type="http://schemas.openxmlformats.org/officeDocument/2006/relationships/hyperlink" Target="consultantplus://offline/ref=A84058C0439BA50E251B0ABA71A3C476B9B07ADF0F394612B6CEB5CB1D565E5E7031D6B7CD94387CF58FAE8CAB49BD24F11578A50B4A1ED8E63BC06Ct2G8E" TargetMode="External"/><Relationship Id="rId42" Type="http://schemas.openxmlformats.org/officeDocument/2006/relationships/hyperlink" Target="consultantplus://offline/ref=A84058C0439BA50E251B0ABA71A3C476B9B07ADF0F394612B6CEB5CB1D565E5E7031D6B7CD94387CF58EAD88A849BD24F11578A50B4A1ED8E63BC06Ct2G8E" TargetMode="External"/><Relationship Id="rId47" Type="http://schemas.openxmlformats.org/officeDocument/2006/relationships/hyperlink" Target="consultantplus://offline/ref=A84058C0439BA50E251B0ABA71A3C476B9B07ADF0F394612B6CEB5CB1D565E5E7031D6B7CD94387CF58EAD8EA449BD24F11578A50B4A1ED8E63BC06Ct2G8E" TargetMode="External"/><Relationship Id="rId50" Type="http://schemas.openxmlformats.org/officeDocument/2006/relationships/hyperlink" Target="consultantplus://offline/ref=A84058C0439BA50E251B0ABA71A3C476B9B07ADF0F394612B6CEB5CB1D565E5E7031D6B7CD94387CF58FAF89AB49BD24F11578A50B4A1ED8E63BC06Ct2G8E" TargetMode="External"/><Relationship Id="rId7" Type="http://schemas.openxmlformats.org/officeDocument/2006/relationships/hyperlink" Target="consultantplus://offline/ref=A27C51551170BF5C5A1391D10FFD633F577EDC59A30D140BD5EC7C4F409EBE19E7FCCFF3E9E11968BE40E2A21186F57D2CAD3DA61D5EDA89E1BD5539s0GCE" TargetMode="External"/><Relationship Id="rId12" Type="http://schemas.openxmlformats.org/officeDocument/2006/relationships/hyperlink" Target="consultantplus://offline/ref=A27C51551170BF5C5A1391D10FFD633F577EDC59A30E1D01D3E07C4F409EBE19E7FCCFF3E9E11968BE46E5A91186F57D2CAD3DA61D5EDA89E1BD5539s0GCE" TargetMode="External"/><Relationship Id="rId17" Type="http://schemas.openxmlformats.org/officeDocument/2006/relationships/hyperlink" Target="consultantplus://offline/ref=A84058C0439BA50E251B0ABA71A3C476B9B07ADF0F394612B6CEB5CB1D565E5E7031D6B7CD94387CF58EA48CAA49BD24F11578A50B4A1ED8E63BC06Ct2G8E" TargetMode="External"/><Relationship Id="rId25" Type="http://schemas.openxmlformats.org/officeDocument/2006/relationships/hyperlink" Target="consultantplus://offline/ref=A84058C0439BA50E251B0ABA71A3C476B9B07ADF0F394612B6CEB5CB1D565E5E7031D6B7CD94387CF58EA589A549BD24F11578A50B4A1ED8E63BC06Ct2G8E" TargetMode="External"/><Relationship Id="rId33" Type="http://schemas.openxmlformats.org/officeDocument/2006/relationships/hyperlink" Target="consultantplus://offline/ref=A84058C0439BA50E251B0ABA71A3C476B9B07ADF0F394612B6CEB5CB1D565E5E7031D6B7CD94387CF58FAE8CA849BD24F11578A50B4A1ED8E63BC06Ct2G8E" TargetMode="External"/><Relationship Id="rId38" Type="http://schemas.openxmlformats.org/officeDocument/2006/relationships/hyperlink" Target="consultantplus://offline/ref=A84058C0439BA50E251B0ABA71A3C476B9B07ADF0F394612B6CEB5CB1D565E5E7031D6B7CD94387CF58FAE8DAC49BD24F11578A50B4A1ED8E63BC06Ct2G8E" TargetMode="External"/><Relationship Id="rId46" Type="http://schemas.openxmlformats.org/officeDocument/2006/relationships/hyperlink" Target="consultantplus://offline/ref=A84058C0439BA50E251B0ABA71A3C476B9B07ADF0F394612B6CEB5CB1D565E5E7031D6B7CD94387CF58FAF88AD49BD24F11578A50B4A1ED8E63BC06Ct2G8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27C51551170BF5C5A1391D10FFD633F577EDC59A30E1D01D3E07C4F409EBE19E7FCCFF3E9E11968BE46EAA41486F57D2CAD3DA61D5EDA89E1BD5539s0GCE" TargetMode="External"/><Relationship Id="rId20" Type="http://schemas.openxmlformats.org/officeDocument/2006/relationships/hyperlink" Target="consultantplus://offline/ref=A84058C0439BA50E251B0ABA71A3C476B9B07ADF0F394612B6CEB5CB1D565E5E7031D6B7CD94387CF58EA482AA49BD24F11578A50B4A1ED8E63BC06Ct2G8E" TargetMode="External"/><Relationship Id="rId29" Type="http://schemas.openxmlformats.org/officeDocument/2006/relationships/hyperlink" Target="consultantplus://offline/ref=A84058C0439BA50E251B0ABA71A3C476B9B07ADF0F394612B6CEB5CB1D565E5E7031D6B7CD94387CF58CAA8BAB49BD24F11578A50B4A1ED8E63BC06Ct2G8E" TargetMode="External"/><Relationship Id="rId41" Type="http://schemas.openxmlformats.org/officeDocument/2006/relationships/hyperlink" Target="consultantplus://offline/ref=A84058C0439BA50E251B0ABA71A3C476B9B07ADF0F394612B6CEB5CB1D565E5E7031D6B7CD94387CF58FAF8AAB49BD24F11578A50B4A1ED8E63BC06Ct2G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7C51551170BF5C5A138FDC19913E345B758253AB0F1F5F8DB07A181FCEB84CB5BC91AAABA70A69BF5EE0A011s8GFE" TargetMode="External"/><Relationship Id="rId11" Type="http://schemas.openxmlformats.org/officeDocument/2006/relationships/hyperlink" Target="consultantplus://offline/ref=A27C51551170BF5C5A1391D10FFD633F577EDC59A30E1D01D3E07C4F409EBE19E7FCCFF3E9E11968BD43EAAB47DCE57965F932B91F41C48AFFBDs5G7E" TargetMode="External"/><Relationship Id="rId24" Type="http://schemas.openxmlformats.org/officeDocument/2006/relationships/hyperlink" Target="consultantplus://offline/ref=A84058C0439BA50E251B0ABA71A3C476B9B07ADF0F394612B6CEB5CB1D565E5E7031D6B7CD94387CF58EA58AA449BD24F11578A50B4A1ED8E63BC06Ct2G8E" TargetMode="External"/><Relationship Id="rId32" Type="http://schemas.openxmlformats.org/officeDocument/2006/relationships/hyperlink" Target="consultantplus://offline/ref=A84058C0439BA50E251B0ABA71A3C476B9B07ADF0F394612B6CEB5CB1D565E5E7031D6B7CD94387CF58CAA8CA949BD24F11578A50B4A1ED8E63BC06Ct2G8E" TargetMode="External"/><Relationship Id="rId37" Type="http://schemas.openxmlformats.org/officeDocument/2006/relationships/hyperlink" Target="consultantplus://offline/ref=A84058C0439BA50E251B0ABA71A3C476B9B07ADF0F394612B6CEB5CB1D565E5E7031D6B7CD94387CF58CAB8DAF49BD24F11578A50B4A1ED8E63BC06Ct2G8E" TargetMode="External"/><Relationship Id="rId40" Type="http://schemas.openxmlformats.org/officeDocument/2006/relationships/hyperlink" Target="consultantplus://offline/ref=A84058C0439BA50E251B0ABA71A3C476B9B07ADF0F394612B6CEB5CB1D565E5E7031D6B7CD94387CF58FAE83AB49BD24F11578A50B4A1ED8E63BC06Ct2G8E" TargetMode="External"/><Relationship Id="rId45" Type="http://schemas.openxmlformats.org/officeDocument/2006/relationships/hyperlink" Target="consultantplus://offline/ref=A84058C0439BA50E251B0ABA71A3C476B9B07ADF0F394612B6CEB5CB1D565E5E7031D6B7CD94387CF58FAF88AC49BD24F11578A50B4A1ED8E63BC06Ct2G8E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A27C51551170BF5C5A138FDC19913E345B758353A00D1F5F8DB07A181FCEB84CB5BC91AAABA70A69BF5EE0A011s8GFE" TargetMode="External"/><Relationship Id="rId15" Type="http://schemas.openxmlformats.org/officeDocument/2006/relationships/hyperlink" Target="consultantplus://offline/ref=A27C51551170BF5C5A1391D10FFD633F577EDC59A30E1D01D3E07C4F409EBE19E7FCCFF3E9E11968BE46EAA21B86F57D2CAD3DA61D5EDA89E1BD5539s0GCE" TargetMode="External"/><Relationship Id="rId23" Type="http://schemas.openxmlformats.org/officeDocument/2006/relationships/hyperlink" Target="consultantplus://offline/ref=A84058C0439BA50E251B0ABA71A3C476B9B07ADF0F394612B6CEB5CB1D565E5E7031D6B7CD94387CF58DA488A849BD24F11578A50B4A1ED8E63BC06Ct2G8E" TargetMode="External"/><Relationship Id="rId28" Type="http://schemas.openxmlformats.org/officeDocument/2006/relationships/hyperlink" Target="consultantplus://offline/ref=A84058C0439BA50E251B0ABA71A3C476B9B07ADF0F394612B6CEB5CB1D565E5E7031D6B7CD94387CF58FAC89AF49BD24F11578A50B4A1ED8E63BC06Ct2G8E" TargetMode="External"/><Relationship Id="rId36" Type="http://schemas.openxmlformats.org/officeDocument/2006/relationships/hyperlink" Target="consultantplus://offline/ref=A84058C0439BA50E251B0ABA71A3C476B9B07ADF0F394612B6CEB5CB1D565E5E7031D6B7CD94387CF58FAE8CA549BD24F11578A50B4A1ED8E63BC06Ct2G8E" TargetMode="External"/><Relationship Id="rId49" Type="http://schemas.openxmlformats.org/officeDocument/2006/relationships/hyperlink" Target="consultantplus://offline/ref=A84058C0439BA50E251B0ABA71A3C476B9B07ADF0F394612B6CEB5CB1D565E5E7031D6B7CD94387CF58FAF89AC49BD24F11578A50B4A1ED8E63BC06Ct2G8E" TargetMode="External"/><Relationship Id="rId10" Type="http://schemas.openxmlformats.org/officeDocument/2006/relationships/hyperlink" Target="consultantplus://offline/ref=A27C51551170BF5C5A1391D10FFD633F577EDC59A30E1D01D3E07C4F409EBE19E7FCCFF3E9E11968BE46E5A01486F57D2CAD3DA61D5EDA89E1BD5539s0GCE" TargetMode="External"/><Relationship Id="rId19" Type="http://schemas.openxmlformats.org/officeDocument/2006/relationships/hyperlink" Target="consultantplus://offline/ref=A84058C0439BA50E251B0ABA71A3C476B9B07ADF0F394612B6CEB5CB1D565E5E7031D6B7CD94387CF58EA482A949BD24F11578A50B4A1ED8E63BC06Ct2G8E" TargetMode="External"/><Relationship Id="rId31" Type="http://schemas.openxmlformats.org/officeDocument/2006/relationships/hyperlink" Target="consultantplus://offline/ref=A84058C0439BA50E251B0ABA71A3C476B9B07ADF0F394612B6CEB5CB1D565E5E7031D6B7CD94387CF58FAE8FA849BD24F11578A50B4A1ED8E63BC06Ct2G8E" TargetMode="External"/><Relationship Id="rId44" Type="http://schemas.openxmlformats.org/officeDocument/2006/relationships/hyperlink" Target="consultantplus://offline/ref=A84058C0439BA50E251B0ABA71A3C476B9B07ADF0F394612B6CEB5CB1D565E5E7031D6B7CD94387CF58CA48FAB49BD24F11578A50B4A1ED8E63BC06Ct2G8E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27C51551170BF5C5A1391D10FFD633F577EDC59A30E1D01D3E07C4F409EBE19E7FCCFF3E9E11968BE40E2A11A86F57D2CAD3DA61D5EDA89E1BD5539s0GCE" TargetMode="External"/><Relationship Id="rId14" Type="http://schemas.openxmlformats.org/officeDocument/2006/relationships/hyperlink" Target="consultantplus://offline/ref=A27C51551170BF5C5A1391D10FFD633F577EDC59A30E1D01D3E07C4F409EBE19E7FCCFF3E9E11968BE46EAA01486F57D2CAD3DA61D5EDA89E1BD5539s0GCE" TargetMode="External"/><Relationship Id="rId22" Type="http://schemas.openxmlformats.org/officeDocument/2006/relationships/hyperlink" Target="consultantplus://offline/ref=A84058C0439BA50E251B0ABA71A3C476B9B07ADF0F394612B6CEB5CB1D565E5E7031D6B7CD94387CF58EA58AAA49BD24F11578A50B4A1ED8E63BC06Ct2G8E" TargetMode="External"/><Relationship Id="rId27" Type="http://schemas.openxmlformats.org/officeDocument/2006/relationships/hyperlink" Target="consultantplus://offline/ref=A84058C0439BA50E251B0ABA71A3C476B9B07ADF0F394612B6CEB5CB1D565E5E7031D6B7CD94387CF58FAC8AAD49BD24F11578A50B4A1ED8E63BC06Ct2G8E" TargetMode="External"/><Relationship Id="rId30" Type="http://schemas.openxmlformats.org/officeDocument/2006/relationships/hyperlink" Target="consultantplus://offline/ref=A84058C0439BA50E251B0ABA71A3C476B9B07ADF0F394612B6CEB5CB1D565E5E7031D6B7CD94387CF58CAA8EA949BD24F11578A50B4A1ED8E63BC06Ct2G8E" TargetMode="External"/><Relationship Id="rId35" Type="http://schemas.openxmlformats.org/officeDocument/2006/relationships/hyperlink" Target="consultantplus://offline/ref=A84058C0439BA50E251B0ABA71A3C476B9B07ADF0F394612B6CEB5CB1D565E5E7031D6B7CD94387CF58FAE8CA449BD24F11578A50B4A1ED8E63BC06Ct2G8E" TargetMode="External"/><Relationship Id="rId43" Type="http://schemas.openxmlformats.org/officeDocument/2006/relationships/hyperlink" Target="consultantplus://offline/ref=A84058C0439BA50E251B0ABA71A3C476B9B07ADF0F394612B6CEB5CB1D565E5E7031D6B7CD94387CF58EAA8DA949BD24F11578A50B4A1ED8E63BC06Ct2G8E" TargetMode="External"/><Relationship Id="rId48" Type="http://schemas.openxmlformats.org/officeDocument/2006/relationships/hyperlink" Target="consultantplus://offline/ref=A84058C0439BA50E251B0ABA71A3C476B9B07ADF0F394612B6CEB5CB1D565E5E7031D6B7CD94387CF58FAF88AF49BD24F11578A50B4A1ED8E63BC06Ct2G8E" TargetMode="External"/><Relationship Id="rId8" Type="http://schemas.openxmlformats.org/officeDocument/2006/relationships/hyperlink" Target="consultantplus://offline/ref=A27C51551170BF5C5A1391D10FFD633F577EDC59A30E100FD8E57C4F409EBE19E7FCCFF3FBE14164BF42FCA01293A32C6AsFGAE" TargetMode="External"/><Relationship Id="rId51" Type="http://schemas.openxmlformats.org/officeDocument/2006/relationships/hyperlink" Target="consultantplus://offline/ref=A84058C0439BA50E251B0ABA71A3C476B9B07ADF0F394612B6CEB5CB1D565E5E7031D6B7CD94387CF58FAF8EA849BD24F11578A50B4A1ED8E63BC06Ct2G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4012</Words>
  <Characters>22870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2022-01-12T04:06:00Z</dcterms:created>
  <dcterms:modified xsi:type="dcterms:W3CDTF">2022-01-12T04:07:00Z</dcterms:modified>
</cp:coreProperties>
</file>